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8708D4" w14:textId="30147BB4" w:rsidR="00FD2D0A" w:rsidRDefault="008C2672">
      <w:pPr>
        <w:rPr>
          <w:b/>
          <w:bCs/>
          <w:u w:val="single"/>
        </w:rPr>
      </w:pPr>
      <w:r w:rsidRPr="008C2672">
        <w:rPr>
          <w:b/>
          <w:bCs/>
          <w:u w:val="single"/>
        </w:rPr>
        <w:t xml:space="preserve">SOLICITUD DE DATOS 347 o LISTADO DE FACTURAS </w:t>
      </w:r>
    </w:p>
    <w:p w14:paraId="1E5B156A" w14:textId="77777777" w:rsidR="008C2672" w:rsidRDefault="008C2672">
      <w:pPr>
        <w:rPr>
          <w:b/>
          <w:bCs/>
          <w:u w:val="single"/>
        </w:rPr>
      </w:pPr>
    </w:p>
    <w:p w14:paraId="74A85155" w14:textId="3F63498F" w:rsidR="008C2672" w:rsidRDefault="008C2672" w:rsidP="008C2672">
      <w:pPr>
        <w:pStyle w:val="Prrafodelista"/>
        <w:numPr>
          <w:ilvl w:val="0"/>
          <w:numId w:val="1"/>
        </w:numPr>
        <w:rPr>
          <w:b/>
          <w:bCs/>
          <w:u w:val="single"/>
        </w:rPr>
      </w:pPr>
      <w:r>
        <w:rPr>
          <w:b/>
          <w:bCs/>
          <w:u w:val="single"/>
        </w:rPr>
        <w:t>SOLICI</w:t>
      </w:r>
      <w:r w:rsidR="003A3BDD">
        <w:rPr>
          <w:b/>
          <w:bCs/>
          <w:u w:val="single"/>
        </w:rPr>
        <w:t>T</w:t>
      </w:r>
      <w:r>
        <w:rPr>
          <w:b/>
          <w:bCs/>
          <w:u w:val="single"/>
        </w:rPr>
        <w:t>UD DE LISTADO DE FACTURAS</w:t>
      </w:r>
    </w:p>
    <w:p w14:paraId="5D631288" w14:textId="77777777" w:rsidR="008C2672" w:rsidRDefault="008C2672" w:rsidP="008C2672">
      <w:pPr>
        <w:pStyle w:val="Prrafodelista"/>
      </w:pPr>
    </w:p>
    <w:p w14:paraId="71352FA8" w14:textId="4A9D0ECA" w:rsidR="008C2672" w:rsidRDefault="008C2672" w:rsidP="008C2672">
      <w:pPr>
        <w:pStyle w:val="Prrafodelista"/>
      </w:pPr>
      <w:r>
        <w:t>Según la Ley de Protección de datos, no podemos enviar por email listados de facturas a ningún cliente, porque tendríamos que asegurarnos qué persona recibirá esa notificación y como no podemos verificarlo, debemos actuar de otra forma.</w:t>
      </w:r>
    </w:p>
    <w:p w14:paraId="5B169C58" w14:textId="77777777" w:rsidR="008C2672" w:rsidRDefault="008C2672" w:rsidP="008C2672">
      <w:pPr>
        <w:pStyle w:val="Prrafodelista"/>
      </w:pPr>
    </w:p>
    <w:p w14:paraId="6BA14F55" w14:textId="3804076F" w:rsidR="008C2672" w:rsidRDefault="008C2672" w:rsidP="008C2672">
      <w:pPr>
        <w:pStyle w:val="Prrafodelista"/>
      </w:pPr>
      <w:r>
        <w:t>Odoo tiene un sistema para que los clientes puedan entrar a nuestro PORTAL DE CLIENTE y consultar y descargar todas las facturas emitidas.</w:t>
      </w:r>
    </w:p>
    <w:p w14:paraId="7F890A54" w14:textId="08CF7CD5" w:rsidR="008C2672" w:rsidRDefault="008C2672" w:rsidP="008C2672">
      <w:pPr>
        <w:pStyle w:val="Prrafodelista"/>
      </w:pPr>
      <w:r>
        <w:t>Para ello debemos entrar en CONTACTOS y en Acción, seleccionar GRAN PORTAL ACCESS.</w:t>
      </w:r>
    </w:p>
    <w:p w14:paraId="2D353820" w14:textId="0A401E39" w:rsidR="008C2672" w:rsidRDefault="008C2672" w:rsidP="008C2672">
      <w:pPr>
        <w:pStyle w:val="Prrafodelista"/>
      </w:pPr>
      <w:r>
        <w:t xml:space="preserve">Debemos asegurarnos </w:t>
      </w:r>
      <w:r w:rsidR="003A3BDD">
        <w:t xml:space="preserve">de </w:t>
      </w:r>
      <w:r>
        <w:t xml:space="preserve">que estemos en el “contacto padre” es decir que el tipo de dirección = Contacto. </w:t>
      </w:r>
      <w:r w:rsidRPr="008C2672">
        <w:rPr>
          <w:u w:val="single"/>
        </w:rPr>
        <w:t>No puede ser otro tipo de dirección.</w:t>
      </w:r>
    </w:p>
    <w:p w14:paraId="374B653B" w14:textId="77777777" w:rsidR="008C2672" w:rsidRDefault="008C2672" w:rsidP="008C2672">
      <w:pPr>
        <w:pStyle w:val="Prrafodelista"/>
      </w:pPr>
    </w:p>
    <w:p w14:paraId="18F0A9E1" w14:textId="01F2BCC5" w:rsidR="008C2672" w:rsidRDefault="008C2672" w:rsidP="008C2672">
      <w:pPr>
        <w:pStyle w:val="Prrafodelista"/>
      </w:pPr>
      <w:r>
        <w:t>Se abrirá un menú como éste:</w:t>
      </w:r>
    </w:p>
    <w:p w14:paraId="4030F22B" w14:textId="0539605B" w:rsidR="008C2672" w:rsidRDefault="008C2672" w:rsidP="008C2672">
      <w:pPr>
        <w:pStyle w:val="Prrafodelista"/>
        <w:rPr>
          <w:b/>
          <w:bCs/>
          <w:u w:val="single"/>
        </w:rPr>
      </w:pPr>
      <w:r>
        <w:rPr>
          <w:noProof/>
        </w:rPr>
        <w:drawing>
          <wp:inline distT="0" distB="0" distL="0" distR="0" wp14:anchorId="05322A1A" wp14:editId="72831F33">
            <wp:extent cx="5400040" cy="2520315"/>
            <wp:effectExtent l="0" t="0" r="0" b="0"/>
            <wp:docPr id="1835236612" name="Imagen 1" descr="Interfaz de usuario gráfica, Texto, Aplicación, Correo electrónico&#10;&#10;El contenido generado por IA puede ser incorrec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35236612" name="Imagen 1" descr="Interfaz de usuario gráfica, Texto, Aplicación, Correo electrónico&#10;&#10;El contenido generado por IA puede ser incorrecto.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25203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7897D44" w14:textId="77777777" w:rsidR="008C2672" w:rsidRDefault="008C2672" w:rsidP="008C2672">
      <w:pPr>
        <w:pStyle w:val="Prrafodelista"/>
        <w:rPr>
          <w:b/>
          <w:bCs/>
          <w:u w:val="single"/>
        </w:rPr>
      </w:pPr>
    </w:p>
    <w:p w14:paraId="5F5D7477" w14:textId="487AF4B9" w:rsidR="008C2672" w:rsidRDefault="008C2672" w:rsidP="008C2672">
      <w:pPr>
        <w:pStyle w:val="Prrafodelista"/>
      </w:pPr>
      <w:r>
        <w:t>Donde aparecen todas las direcciones de correo de ese cliente. En las casillas de portal, seleccionamos la cuenta a la que queremos enviar el acceso y pulsamos APLICAR.</w:t>
      </w:r>
    </w:p>
    <w:p w14:paraId="3B25E3B1" w14:textId="3E21DC9D" w:rsidR="008C2672" w:rsidRDefault="008C2672" w:rsidP="008C2672">
      <w:pPr>
        <w:pStyle w:val="Prrafodelista"/>
      </w:pPr>
      <w:r>
        <w:t xml:space="preserve">Esto genera un correo electrónico para esa dirección donde se adjunta un </w:t>
      </w:r>
      <w:proofErr w:type="gramStart"/>
      <w:r>
        <w:t>LINK</w:t>
      </w:r>
      <w:proofErr w:type="gramEnd"/>
      <w:r>
        <w:t xml:space="preserve"> para que el cliente se registre en el portal. Una vez registrado con su usuario y contraseña podrá entrar en el PORTAL DE CLIENTES y consultar sus facturas.</w:t>
      </w:r>
    </w:p>
    <w:p w14:paraId="5FE6F4F0" w14:textId="1EEAD92C" w:rsidR="003A3BDD" w:rsidRDefault="003A3BDD" w:rsidP="008C2672">
      <w:pPr>
        <w:pStyle w:val="Prrafodelista"/>
      </w:pPr>
      <w:r>
        <w:t>Nosotros no tenemos que hacer nada más.</w:t>
      </w:r>
    </w:p>
    <w:p w14:paraId="48ACEA4C" w14:textId="77777777" w:rsidR="008C2672" w:rsidRDefault="008C2672" w:rsidP="008C2672">
      <w:pPr>
        <w:pStyle w:val="Prrafodelista"/>
      </w:pPr>
    </w:p>
    <w:p w14:paraId="5C6B7A55" w14:textId="7538493C" w:rsidR="008C2672" w:rsidRDefault="008C2672" w:rsidP="008C2672">
      <w:pPr>
        <w:pStyle w:val="Prrafodelista"/>
        <w:numPr>
          <w:ilvl w:val="0"/>
          <w:numId w:val="1"/>
        </w:numPr>
        <w:rPr>
          <w:b/>
          <w:bCs/>
          <w:u w:val="single"/>
        </w:rPr>
      </w:pPr>
      <w:r>
        <w:rPr>
          <w:b/>
          <w:bCs/>
          <w:u w:val="single"/>
        </w:rPr>
        <w:t>SOLICITUD DE DATOS DEL 347.</w:t>
      </w:r>
    </w:p>
    <w:p w14:paraId="1EA7750A" w14:textId="06A8475C" w:rsidR="008C2672" w:rsidRDefault="008C2672" w:rsidP="008C2672">
      <w:pPr>
        <w:ind w:left="708"/>
      </w:pPr>
      <w:r>
        <w:t xml:space="preserve">El 29/02/2026 es el plazo máximo para presentar el modelo 347 de informe de las facturaciones a los clientes. </w:t>
      </w:r>
      <w:r w:rsidR="003A3BDD">
        <w:t xml:space="preserve">La obligación es informar a hacienda de las operaciones que en el ejercicio suman más de 3000€. </w:t>
      </w:r>
      <w:r w:rsidR="003A3BDD" w:rsidRPr="003A3BDD">
        <w:rPr>
          <w:u w:val="single"/>
        </w:rPr>
        <w:t xml:space="preserve">Solo tenemos obligación con Hacienda y no hay ninguna obligación de informar a cada cliente de su </w:t>
      </w:r>
      <w:r w:rsidR="003A3BDD" w:rsidRPr="003A3BDD">
        <w:rPr>
          <w:u w:val="single"/>
        </w:rPr>
        <w:lastRenderedPageBreak/>
        <w:t xml:space="preserve">facturación. </w:t>
      </w:r>
      <w:r w:rsidR="003A3BDD">
        <w:t xml:space="preserve">Aun así, nosotros informamos cada año a los clientes, pero no cuando ellos quieran sino cuando esté planificado en nuestro calendario. </w:t>
      </w:r>
    </w:p>
    <w:p w14:paraId="56F4AF4D" w14:textId="253755DC" w:rsidR="003A3BDD" w:rsidRPr="003A3BDD" w:rsidRDefault="003A3BDD" w:rsidP="008C2672">
      <w:pPr>
        <w:ind w:left="708"/>
      </w:pPr>
      <w:r>
        <w:t>Por tanto, el protocolo a seguir cuando un cliente solicite los datos del 347 es contestarle lo siguiente: “los datos del 347 serán enviados al correo electrónico que tenemos registrado de usted antes del 15/02/2026. Cualquier gestión relacionada con este asunto deben solicitarlo al correo dyg@duwisonguitian.com”.</w:t>
      </w:r>
    </w:p>
    <w:p w14:paraId="426D18FD" w14:textId="6924C554" w:rsidR="008C2672" w:rsidRDefault="003A3BDD" w:rsidP="008C2672">
      <w:pPr>
        <w:pStyle w:val="Prrafodelista"/>
      </w:pPr>
      <w:r>
        <w:t xml:space="preserve">Esto significa que si reciben un correo solicitándolo solamente deben contestar esto y no reenviar el correo a la dirección indicada. El correo debe provenir del cliente. </w:t>
      </w:r>
    </w:p>
    <w:p w14:paraId="52FD4600" w14:textId="46969ED8" w:rsidR="003A3BDD" w:rsidRDefault="003A3BDD" w:rsidP="008C2672">
      <w:pPr>
        <w:pStyle w:val="Prrafodelista"/>
      </w:pPr>
      <w:r>
        <w:t>En el caso de que se trate de una asesoría del cliente</w:t>
      </w:r>
      <w:r w:rsidR="008E1D5A">
        <w:t xml:space="preserve"> la que solicita los datos</w:t>
      </w:r>
      <w:r>
        <w:t>, hay que comunicar lo siguiente: “Según la Ley de Protección de Datos, no podemos enviarles esta documentación</w:t>
      </w:r>
      <w:r w:rsidR="008E1D5A">
        <w:t xml:space="preserve">, ya que debe ser solicitada únicamente por su cliente”. </w:t>
      </w:r>
    </w:p>
    <w:p w14:paraId="6BA62AEE" w14:textId="77777777" w:rsidR="003A3BDD" w:rsidRDefault="003A3BDD" w:rsidP="008C2672">
      <w:pPr>
        <w:pStyle w:val="Prrafodelista"/>
      </w:pPr>
    </w:p>
    <w:p w14:paraId="4102A2D0" w14:textId="77777777" w:rsidR="003A3BDD" w:rsidRPr="008C2672" w:rsidRDefault="003A3BDD" w:rsidP="008C2672">
      <w:pPr>
        <w:pStyle w:val="Prrafodelista"/>
      </w:pPr>
    </w:p>
    <w:sectPr w:rsidR="003A3BDD" w:rsidRPr="008C267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CC347B4"/>
    <w:multiLevelType w:val="hybridMultilevel"/>
    <w:tmpl w:val="52002D82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306081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2672"/>
    <w:rsid w:val="00086B01"/>
    <w:rsid w:val="003A3BDD"/>
    <w:rsid w:val="008C2672"/>
    <w:rsid w:val="008E1D5A"/>
    <w:rsid w:val="00FD2D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ACAA6E"/>
  <w15:chartTrackingRefBased/>
  <w15:docId w15:val="{F5ED2AEC-C2C9-4592-B0A5-347BE6E683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8C267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8C267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8C2672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8C267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8C2672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8C267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8C267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8C267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8C267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8C2672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8C2672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8C2672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8C2672"/>
    <w:rPr>
      <w:rFonts w:eastAsiaTheme="majorEastAsia" w:cstheme="majorBidi"/>
      <w:i/>
      <w:iCs/>
      <w:color w:val="2E74B5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8C2672"/>
    <w:rPr>
      <w:rFonts w:eastAsiaTheme="majorEastAsia" w:cstheme="majorBidi"/>
      <w:color w:val="2E74B5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8C2672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8C2672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8C2672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8C2672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8C267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8C267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8C267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8C267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8C267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8C2672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8C2672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8C2672"/>
    <w:rPr>
      <w:i/>
      <w:iCs/>
      <w:color w:val="2E74B5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8C2672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8C2672"/>
    <w:rPr>
      <w:i/>
      <w:iCs/>
      <w:color w:val="2E74B5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8C2672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366</Words>
  <Characters>2014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Licencia1</dc:creator>
  <cp:keywords/>
  <dc:description/>
  <cp:lastModifiedBy>Licencia1</cp:lastModifiedBy>
  <cp:revision>1</cp:revision>
  <dcterms:created xsi:type="dcterms:W3CDTF">2026-01-15T12:04:00Z</dcterms:created>
  <dcterms:modified xsi:type="dcterms:W3CDTF">2026-01-15T12:27:00Z</dcterms:modified>
</cp:coreProperties>
</file>